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96" w:type="dxa"/>
        <w:tblInd w:w="-885" w:type="dxa"/>
        <w:tblLayout w:type="fixed"/>
        <w:tblLook w:val="04A0" w:firstRow="1" w:lastRow="0" w:firstColumn="1" w:lastColumn="0" w:noHBand="0" w:noVBand="1"/>
      </w:tblPr>
      <w:tblGrid>
        <w:gridCol w:w="142"/>
        <w:gridCol w:w="2942"/>
        <w:gridCol w:w="1878"/>
        <w:gridCol w:w="496"/>
        <w:gridCol w:w="236"/>
        <w:gridCol w:w="544"/>
        <w:gridCol w:w="531"/>
        <w:gridCol w:w="106"/>
        <w:gridCol w:w="721"/>
        <w:gridCol w:w="500"/>
        <w:gridCol w:w="1180"/>
        <w:gridCol w:w="931"/>
        <w:gridCol w:w="142"/>
        <w:gridCol w:w="47"/>
      </w:tblGrid>
      <w:tr w:rsidR="00356FF5" w:rsidRPr="00356FF5" w:rsidTr="00F429A2">
        <w:trPr>
          <w:gridBefore w:val="1"/>
          <w:gridAfter w:val="1"/>
          <w:wBefore w:w="142" w:type="dxa"/>
          <w:wAfter w:w="47" w:type="dxa"/>
          <w:trHeight w:val="375"/>
        </w:trPr>
        <w:tc>
          <w:tcPr>
            <w:tcW w:w="2942" w:type="dxa"/>
            <w:tcBorders>
              <w:top w:val="nil"/>
              <w:left w:val="nil"/>
              <w:bottom w:val="nil"/>
              <w:right w:val="nil"/>
            </w:tcBorders>
            <w:shd w:val="clear" w:color="auto" w:fill="auto"/>
            <w:hideMark/>
          </w:tcPr>
          <w:p w:rsidR="00356FF5" w:rsidRPr="00356FF5" w:rsidRDefault="00356FF5" w:rsidP="00356FF5">
            <w:pPr>
              <w:spacing w:after="0" w:line="240" w:lineRule="auto"/>
              <w:jc w:val="right"/>
              <w:rPr>
                <w:rFonts w:ascii="Times New Roman" w:eastAsia="Times New Roman" w:hAnsi="Times New Roman" w:cs="Times New Roman"/>
                <w:color w:val="000000"/>
                <w:sz w:val="28"/>
                <w:szCs w:val="28"/>
                <w:lang w:eastAsia="ru-RU"/>
              </w:rPr>
            </w:pPr>
            <w:bookmarkStart w:id="0" w:name="RANGE!A1:F71"/>
            <w:bookmarkEnd w:id="0"/>
          </w:p>
        </w:tc>
        <w:tc>
          <w:tcPr>
            <w:tcW w:w="7265" w:type="dxa"/>
            <w:gridSpan w:val="11"/>
            <w:tcBorders>
              <w:top w:val="nil"/>
              <w:left w:val="nil"/>
              <w:bottom w:val="nil"/>
              <w:right w:val="nil"/>
            </w:tcBorders>
            <w:shd w:val="clear" w:color="auto" w:fill="auto"/>
            <w:vAlign w:val="bottom"/>
            <w:hideMark/>
          </w:tcPr>
          <w:p w:rsidR="00356FF5" w:rsidRPr="007371F3" w:rsidRDefault="00356FF5" w:rsidP="00F16C6C">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Приложение</w:t>
            </w:r>
            <w:r w:rsidR="005F306A">
              <w:rPr>
                <w:rFonts w:ascii="Times New Roman" w:eastAsia="Times New Roman" w:hAnsi="Times New Roman" w:cs="Times New Roman"/>
                <w:sz w:val="28"/>
                <w:szCs w:val="28"/>
                <w:lang w:eastAsia="ru-RU"/>
              </w:rPr>
              <w:t xml:space="preserve"> </w:t>
            </w:r>
            <w:r w:rsidR="00AF4D57">
              <w:rPr>
                <w:rFonts w:ascii="Times New Roman" w:eastAsia="Times New Roman" w:hAnsi="Times New Roman" w:cs="Times New Roman"/>
                <w:sz w:val="28"/>
                <w:szCs w:val="28"/>
                <w:lang w:eastAsia="ru-RU"/>
              </w:rPr>
              <w:t>1</w:t>
            </w:r>
            <w:r w:rsidR="00F16C6C">
              <w:rPr>
                <w:rFonts w:ascii="Times New Roman" w:eastAsia="Times New Roman" w:hAnsi="Times New Roman" w:cs="Times New Roman"/>
                <w:sz w:val="28"/>
                <w:szCs w:val="28"/>
                <w:lang w:eastAsia="ru-RU"/>
              </w:rPr>
              <w:t>3</w:t>
            </w:r>
          </w:p>
        </w:tc>
      </w:tr>
      <w:tr w:rsidR="00356FF5" w:rsidRPr="00356FF5" w:rsidTr="00F429A2">
        <w:trPr>
          <w:gridBefore w:val="1"/>
          <w:gridAfter w:val="1"/>
          <w:wBefore w:w="142" w:type="dxa"/>
          <w:wAfter w:w="47" w:type="dxa"/>
          <w:trHeight w:val="375"/>
        </w:trPr>
        <w:tc>
          <w:tcPr>
            <w:tcW w:w="294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7265" w:type="dxa"/>
            <w:gridSpan w:val="11"/>
            <w:tcBorders>
              <w:top w:val="nil"/>
              <w:left w:val="nil"/>
              <w:bottom w:val="nil"/>
              <w:right w:val="nil"/>
            </w:tcBorders>
            <w:shd w:val="clear" w:color="auto" w:fill="auto"/>
            <w:vAlign w:val="bottom"/>
            <w:hideMark/>
          </w:tcPr>
          <w:p w:rsidR="00356FF5" w:rsidRPr="007371F3" w:rsidRDefault="00356FF5"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356FF5" w:rsidRPr="00356FF5" w:rsidTr="00F429A2">
        <w:trPr>
          <w:gridBefore w:val="1"/>
          <w:gridAfter w:val="1"/>
          <w:wBefore w:w="142" w:type="dxa"/>
          <w:wAfter w:w="47" w:type="dxa"/>
          <w:trHeight w:val="375"/>
        </w:trPr>
        <w:tc>
          <w:tcPr>
            <w:tcW w:w="294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7265" w:type="dxa"/>
            <w:gridSpan w:val="11"/>
            <w:tcBorders>
              <w:top w:val="nil"/>
              <w:left w:val="nil"/>
              <w:bottom w:val="nil"/>
              <w:right w:val="nil"/>
            </w:tcBorders>
            <w:shd w:val="clear" w:color="auto" w:fill="auto"/>
            <w:noWrap/>
            <w:vAlign w:val="bottom"/>
            <w:hideMark/>
          </w:tcPr>
          <w:p w:rsidR="00356FF5" w:rsidRPr="007371F3" w:rsidRDefault="00356FF5"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356FF5" w:rsidRPr="00356FF5" w:rsidTr="00F429A2">
        <w:trPr>
          <w:gridBefore w:val="1"/>
          <w:gridAfter w:val="1"/>
          <w:wBefore w:w="142" w:type="dxa"/>
          <w:wAfter w:w="47" w:type="dxa"/>
          <w:trHeight w:val="375"/>
        </w:trPr>
        <w:tc>
          <w:tcPr>
            <w:tcW w:w="294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7265" w:type="dxa"/>
            <w:gridSpan w:val="11"/>
            <w:tcBorders>
              <w:top w:val="nil"/>
              <w:left w:val="nil"/>
              <w:bottom w:val="nil"/>
              <w:right w:val="nil"/>
            </w:tcBorders>
            <w:shd w:val="clear" w:color="auto" w:fill="auto"/>
            <w:noWrap/>
            <w:vAlign w:val="bottom"/>
            <w:hideMark/>
          </w:tcPr>
          <w:p w:rsidR="00356FF5" w:rsidRPr="007371F3" w:rsidRDefault="00356FF5"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2014год</w:t>
            </w:r>
          </w:p>
        </w:tc>
      </w:tr>
      <w:tr w:rsidR="00356FF5" w:rsidRPr="00356FF5" w:rsidTr="00F429A2">
        <w:trPr>
          <w:gridBefore w:val="1"/>
          <w:gridAfter w:val="1"/>
          <w:wBefore w:w="142" w:type="dxa"/>
          <w:wAfter w:w="47" w:type="dxa"/>
          <w:trHeight w:val="375"/>
        </w:trPr>
        <w:tc>
          <w:tcPr>
            <w:tcW w:w="2942" w:type="dxa"/>
            <w:tcBorders>
              <w:top w:val="nil"/>
              <w:left w:val="nil"/>
              <w:bottom w:val="nil"/>
              <w:right w:val="nil"/>
            </w:tcBorders>
            <w:shd w:val="clear" w:color="auto" w:fill="auto"/>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7265" w:type="dxa"/>
            <w:gridSpan w:val="11"/>
            <w:tcBorders>
              <w:top w:val="nil"/>
              <w:left w:val="nil"/>
              <w:bottom w:val="nil"/>
              <w:right w:val="nil"/>
            </w:tcBorders>
            <w:shd w:val="clear" w:color="auto" w:fill="auto"/>
            <w:noWrap/>
            <w:vAlign w:val="bottom"/>
          </w:tcPr>
          <w:p w:rsidR="00356FF5" w:rsidRPr="007371F3" w:rsidRDefault="00356FF5"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и на плановый период 2015 и 2016 годов»</w:t>
            </w:r>
          </w:p>
        </w:tc>
      </w:tr>
      <w:tr w:rsidR="00356FF5" w:rsidRPr="00356FF5" w:rsidTr="00AA1AE6">
        <w:trPr>
          <w:gridBefore w:val="1"/>
          <w:gridAfter w:val="7"/>
          <w:wBefore w:w="142" w:type="dxa"/>
          <w:wAfter w:w="3627" w:type="dxa"/>
          <w:trHeight w:val="375"/>
        </w:trPr>
        <w:tc>
          <w:tcPr>
            <w:tcW w:w="2942" w:type="dxa"/>
            <w:tcBorders>
              <w:top w:val="nil"/>
              <w:left w:val="nil"/>
              <w:bottom w:val="nil"/>
              <w:right w:val="nil"/>
            </w:tcBorders>
            <w:shd w:val="clear" w:color="auto" w:fill="auto"/>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3685" w:type="dxa"/>
            <w:gridSpan w:val="5"/>
            <w:tcBorders>
              <w:top w:val="nil"/>
              <w:left w:val="nil"/>
              <w:bottom w:val="nil"/>
              <w:right w:val="nil"/>
            </w:tcBorders>
            <w:shd w:val="clear" w:color="auto" w:fill="auto"/>
            <w:noWrap/>
            <w:vAlign w:val="bottom"/>
          </w:tcPr>
          <w:p w:rsidR="00356FF5" w:rsidRPr="007371F3" w:rsidRDefault="00356FF5" w:rsidP="0061363D">
            <w:pPr>
              <w:spacing w:after="0" w:line="240" w:lineRule="auto"/>
              <w:jc w:val="right"/>
              <w:rPr>
                <w:rFonts w:ascii="Times New Roman" w:eastAsia="Times New Roman" w:hAnsi="Times New Roman" w:cs="Times New Roman"/>
                <w:sz w:val="28"/>
                <w:szCs w:val="28"/>
                <w:lang w:eastAsia="ru-RU"/>
              </w:rPr>
            </w:pPr>
          </w:p>
        </w:tc>
      </w:tr>
      <w:tr w:rsidR="00356FF5" w:rsidRPr="00356FF5" w:rsidTr="00F429A2">
        <w:trPr>
          <w:gridBefore w:val="1"/>
          <w:gridAfter w:val="2"/>
          <w:wBefore w:w="142" w:type="dxa"/>
          <w:wAfter w:w="189" w:type="dxa"/>
          <w:trHeight w:val="375"/>
        </w:trPr>
        <w:tc>
          <w:tcPr>
            <w:tcW w:w="10065" w:type="dxa"/>
            <w:gridSpan w:val="11"/>
            <w:tcBorders>
              <w:top w:val="nil"/>
              <w:left w:val="nil"/>
              <w:bottom w:val="nil"/>
              <w:right w:val="nil"/>
            </w:tcBorders>
            <w:shd w:val="clear" w:color="auto" w:fill="auto"/>
            <w:hideMark/>
          </w:tcPr>
          <w:p w:rsidR="00356FF5" w:rsidRPr="00356FF5"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Распределение бюджетных ассигнований </w:t>
            </w:r>
          </w:p>
        </w:tc>
      </w:tr>
      <w:tr w:rsidR="00356FF5" w:rsidRPr="00356FF5" w:rsidTr="00F429A2">
        <w:trPr>
          <w:gridBefore w:val="1"/>
          <w:gridAfter w:val="2"/>
          <w:wBefore w:w="142" w:type="dxa"/>
          <w:wAfter w:w="189" w:type="dxa"/>
          <w:trHeight w:val="375"/>
        </w:trPr>
        <w:tc>
          <w:tcPr>
            <w:tcW w:w="10065" w:type="dxa"/>
            <w:gridSpan w:val="11"/>
            <w:tcBorders>
              <w:top w:val="nil"/>
              <w:left w:val="nil"/>
              <w:bottom w:val="nil"/>
              <w:right w:val="nil"/>
            </w:tcBorders>
            <w:shd w:val="clear" w:color="auto" w:fill="auto"/>
            <w:hideMark/>
          </w:tcPr>
          <w:p w:rsidR="00356FF5" w:rsidRPr="00356FF5"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 по целевым статьям (</w:t>
            </w:r>
            <w:r w:rsidR="00E30C65" w:rsidRPr="00E30C65">
              <w:rPr>
                <w:rFonts w:ascii="Times New Roman" w:eastAsia="Times New Roman" w:hAnsi="Times New Roman" w:cs="Times New Roman"/>
                <w:b/>
                <w:bCs/>
                <w:sz w:val="28"/>
                <w:szCs w:val="28"/>
                <w:lang w:eastAsia="ru-RU"/>
              </w:rPr>
              <w:t>муниципальным программам Зимовниковского сельского поселения</w:t>
            </w:r>
            <w:r w:rsidR="000E783D" w:rsidRPr="000E783D">
              <w:rPr>
                <w:rFonts w:ascii="Times New Roman" w:eastAsia="Times New Roman" w:hAnsi="Times New Roman" w:cs="Times New Roman"/>
                <w:b/>
                <w:bCs/>
                <w:sz w:val="28"/>
                <w:szCs w:val="28"/>
                <w:lang w:eastAsia="ru-RU"/>
              </w:rPr>
              <w:t xml:space="preserve"> и непрограммным направлениям деятельности),</w:t>
            </w:r>
          </w:p>
        </w:tc>
      </w:tr>
      <w:tr w:rsidR="00356FF5" w:rsidRPr="00356FF5" w:rsidTr="00F429A2">
        <w:trPr>
          <w:gridBefore w:val="1"/>
          <w:gridAfter w:val="2"/>
          <w:wBefore w:w="142" w:type="dxa"/>
          <w:wAfter w:w="189" w:type="dxa"/>
          <w:trHeight w:val="375"/>
        </w:trPr>
        <w:tc>
          <w:tcPr>
            <w:tcW w:w="10065" w:type="dxa"/>
            <w:gridSpan w:val="11"/>
            <w:tcBorders>
              <w:top w:val="nil"/>
              <w:left w:val="nil"/>
              <w:bottom w:val="nil"/>
              <w:right w:val="nil"/>
            </w:tcBorders>
            <w:shd w:val="clear" w:color="auto" w:fill="auto"/>
            <w:hideMark/>
          </w:tcPr>
          <w:p w:rsidR="00356FF5" w:rsidRPr="00356FF5"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 группам (подгруппам) видов расходов, разделам, подразделам</w:t>
            </w:r>
          </w:p>
        </w:tc>
      </w:tr>
      <w:tr w:rsidR="00356FF5" w:rsidRPr="00356FF5" w:rsidTr="00F429A2">
        <w:trPr>
          <w:gridBefore w:val="1"/>
          <w:gridAfter w:val="2"/>
          <w:wBefore w:w="142" w:type="dxa"/>
          <w:wAfter w:w="189" w:type="dxa"/>
          <w:trHeight w:val="360"/>
        </w:trPr>
        <w:tc>
          <w:tcPr>
            <w:tcW w:w="10065" w:type="dxa"/>
            <w:gridSpan w:val="11"/>
            <w:tcBorders>
              <w:top w:val="nil"/>
              <w:left w:val="nil"/>
              <w:bottom w:val="nil"/>
              <w:right w:val="nil"/>
            </w:tcBorders>
            <w:shd w:val="clear" w:color="auto" w:fill="auto"/>
            <w:hideMark/>
          </w:tcPr>
          <w:p w:rsidR="0022093C"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 классификации расходов </w:t>
            </w:r>
            <w:r>
              <w:rPr>
                <w:rFonts w:ascii="Times New Roman" w:eastAsia="Times New Roman" w:hAnsi="Times New Roman" w:cs="Times New Roman"/>
                <w:b/>
                <w:bCs/>
                <w:sz w:val="28"/>
                <w:szCs w:val="28"/>
                <w:lang w:eastAsia="ru-RU"/>
              </w:rPr>
              <w:t>местного</w:t>
            </w:r>
            <w:r w:rsidR="0022093C">
              <w:rPr>
                <w:rFonts w:ascii="Times New Roman" w:eastAsia="Times New Roman" w:hAnsi="Times New Roman" w:cs="Times New Roman"/>
                <w:b/>
                <w:bCs/>
                <w:sz w:val="28"/>
                <w:szCs w:val="28"/>
                <w:lang w:eastAsia="ru-RU"/>
              </w:rPr>
              <w:t xml:space="preserve"> бюджета на плановый период </w:t>
            </w:r>
          </w:p>
          <w:p w:rsidR="00356FF5" w:rsidRPr="00356FF5" w:rsidRDefault="0022093C" w:rsidP="00356FF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2015 и 2016</w:t>
            </w:r>
            <w:r w:rsidR="00356FF5" w:rsidRPr="00356FF5">
              <w:rPr>
                <w:rFonts w:ascii="Times New Roman" w:eastAsia="Times New Roman" w:hAnsi="Times New Roman" w:cs="Times New Roman"/>
                <w:b/>
                <w:bCs/>
                <w:sz w:val="28"/>
                <w:szCs w:val="28"/>
                <w:lang w:eastAsia="ru-RU"/>
              </w:rPr>
              <w:t xml:space="preserve"> год</w:t>
            </w:r>
            <w:r>
              <w:rPr>
                <w:rFonts w:ascii="Times New Roman" w:eastAsia="Times New Roman" w:hAnsi="Times New Roman" w:cs="Times New Roman"/>
                <w:b/>
                <w:bCs/>
                <w:sz w:val="28"/>
                <w:szCs w:val="28"/>
                <w:lang w:eastAsia="ru-RU"/>
              </w:rPr>
              <w:t>ов</w:t>
            </w:r>
          </w:p>
        </w:tc>
      </w:tr>
      <w:tr w:rsidR="00356FF5" w:rsidRPr="00356FF5" w:rsidTr="00F429A2">
        <w:trPr>
          <w:gridBefore w:val="1"/>
          <w:gridAfter w:val="1"/>
          <w:wBefore w:w="142" w:type="dxa"/>
          <w:wAfter w:w="47" w:type="dxa"/>
          <w:trHeight w:val="360"/>
        </w:trPr>
        <w:tc>
          <w:tcPr>
            <w:tcW w:w="294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1878"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496" w:type="dxa"/>
            <w:tcBorders>
              <w:top w:val="nil"/>
              <w:left w:val="nil"/>
              <w:bottom w:val="single" w:sz="4" w:space="0" w:color="auto"/>
              <w:right w:val="nil"/>
            </w:tcBorders>
            <w:shd w:val="clear" w:color="auto" w:fill="auto"/>
            <w:hideMark/>
          </w:tcPr>
          <w:p w:rsidR="00356FF5" w:rsidRPr="00356FF5" w:rsidRDefault="00356FF5" w:rsidP="00356FF5">
            <w:pPr>
              <w:spacing w:after="0" w:line="240" w:lineRule="auto"/>
              <w:jc w:val="right"/>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w:t>
            </w:r>
          </w:p>
        </w:tc>
        <w:tc>
          <w:tcPr>
            <w:tcW w:w="236"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4655" w:type="dxa"/>
            <w:gridSpan w:val="8"/>
            <w:tcBorders>
              <w:top w:val="nil"/>
              <w:left w:val="nil"/>
              <w:bottom w:val="single" w:sz="4" w:space="0" w:color="auto"/>
              <w:right w:val="nil"/>
            </w:tcBorders>
            <w:shd w:val="clear" w:color="auto" w:fill="auto"/>
            <w:hideMark/>
          </w:tcPr>
          <w:p w:rsidR="00356FF5" w:rsidRDefault="00356FF5" w:rsidP="00356FF5">
            <w:pPr>
              <w:spacing w:after="0" w:line="240" w:lineRule="auto"/>
              <w:jc w:val="right"/>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(тыс. рублей)</w:t>
            </w:r>
          </w:p>
          <w:p w:rsidR="00AA1AE6" w:rsidRPr="00356FF5" w:rsidRDefault="00AA1AE6" w:rsidP="00AA1AE6">
            <w:pPr>
              <w:spacing w:after="0" w:line="240" w:lineRule="auto"/>
              <w:rPr>
                <w:rFonts w:ascii="Times New Roman" w:eastAsia="Times New Roman" w:hAnsi="Times New Roman" w:cs="Times New Roman"/>
                <w:b/>
                <w:bCs/>
                <w:sz w:val="28"/>
                <w:szCs w:val="28"/>
                <w:lang w:eastAsia="ru-RU"/>
              </w:rPr>
            </w:pPr>
          </w:p>
        </w:tc>
      </w:tr>
      <w:tr w:rsidR="00AA1AE6" w:rsidRPr="00AA1AE6" w:rsidTr="00AA1AE6">
        <w:trPr>
          <w:trHeight w:val="375"/>
        </w:trPr>
        <w:tc>
          <w:tcPr>
            <w:tcW w:w="496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1AE6" w:rsidRPr="00AA1AE6" w:rsidRDefault="00AA1AE6">
            <w:pPr>
              <w:jc w:val="center"/>
              <w:rPr>
                <w:rFonts w:ascii="Times New Roman" w:hAnsi="Times New Roman" w:cs="Times New Roman"/>
                <w:b/>
                <w:bCs/>
                <w:color w:val="000000"/>
                <w:sz w:val="24"/>
                <w:szCs w:val="24"/>
              </w:rPr>
            </w:pPr>
            <w:r w:rsidRPr="00AA1AE6">
              <w:rPr>
                <w:rFonts w:ascii="Times New Roman" w:hAnsi="Times New Roman" w:cs="Times New Roman"/>
                <w:b/>
                <w:bCs/>
                <w:color w:val="000000"/>
                <w:sz w:val="24"/>
                <w:szCs w:val="24"/>
              </w:rPr>
              <w:t>Наименование</w:t>
            </w:r>
          </w:p>
        </w:tc>
        <w:tc>
          <w:tcPr>
            <w:tcW w:w="1276"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1AE6" w:rsidRPr="00AA1AE6" w:rsidRDefault="00AA1AE6">
            <w:pPr>
              <w:jc w:val="center"/>
              <w:rPr>
                <w:rFonts w:ascii="Times New Roman" w:hAnsi="Times New Roman" w:cs="Times New Roman"/>
                <w:b/>
                <w:bCs/>
                <w:color w:val="000000"/>
                <w:sz w:val="24"/>
                <w:szCs w:val="24"/>
              </w:rPr>
            </w:pPr>
            <w:r w:rsidRPr="00AA1AE6">
              <w:rPr>
                <w:rFonts w:ascii="Times New Roman" w:hAnsi="Times New Roman" w:cs="Times New Roman"/>
                <w:b/>
                <w:bCs/>
                <w:color w:val="000000"/>
                <w:sz w:val="24"/>
                <w:szCs w:val="24"/>
              </w:rPr>
              <w:t>ЦСР</w:t>
            </w:r>
          </w:p>
        </w:tc>
        <w:tc>
          <w:tcPr>
            <w:tcW w:w="637"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1AE6" w:rsidRPr="00AA1AE6" w:rsidRDefault="00AA1AE6">
            <w:pPr>
              <w:jc w:val="center"/>
              <w:rPr>
                <w:rFonts w:ascii="Times New Roman" w:hAnsi="Times New Roman" w:cs="Times New Roman"/>
                <w:b/>
                <w:bCs/>
                <w:color w:val="000000"/>
                <w:sz w:val="24"/>
                <w:szCs w:val="24"/>
              </w:rPr>
            </w:pPr>
            <w:r w:rsidRPr="00AA1AE6">
              <w:rPr>
                <w:rFonts w:ascii="Times New Roman" w:hAnsi="Times New Roman" w:cs="Times New Roman"/>
                <w:b/>
                <w:bCs/>
                <w:color w:val="000000"/>
                <w:sz w:val="24"/>
                <w:szCs w:val="24"/>
              </w:rPr>
              <w:t>ВР</w:t>
            </w:r>
          </w:p>
        </w:tc>
        <w:tc>
          <w:tcPr>
            <w:tcW w:w="7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1AE6" w:rsidRPr="00AA1AE6" w:rsidRDefault="00AA1AE6">
            <w:pPr>
              <w:jc w:val="center"/>
              <w:rPr>
                <w:rFonts w:ascii="Times New Roman" w:hAnsi="Times New Roman" w:cs="Times New Roman"/>
                <w:b/>
                <w:bCs/>
                <w:color w:val="000000"/>
                <w:sz w:val="24"/>
                <w:szCs w:val="24"/>
              </w:rPr>
            </w:pPr>
            <w:proofErr w:type="spellStart"/>
            <w:r w:rsidRPr="00AA1AE6">
              <w:rPr>
                <w:rFonts w:ascii="Times New Roman" w:hAnsi="Times New Roman" w:cs="Times New Roman"/>
                <w:b/>
                <w:bCs/>
                <w:color w:val="000000"/>
                <w:sz w:val="24"/>
                <w:szCs w:val="24"/>
              </w:rPr>
              <w:t>Рз</w:t>
            </w:r>
            <w:proofErr w:type="spellEnd"/>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1AE6" w:rsidRPr="00AA1AE6" w:rsidRDefault="00AA1AE6">
            <w:pPr>
              <w:jc w:val="center"/>
              <w:rPr>
                <w:rFonts w:ascii="Times New Roman" w:hAnsi="Times New Roman" w:cs="Times New Roman"/>
                <w:b/>
                <w:bCs/>
                <w:color w:val="000000"/>
                <w:sz w:val="24"/>
                <w:szCs w:val="24"/>
              </w:rPr>
            </w:pPr>
            <w:proofErr w:type="gramStart"/>
            <w:r w:rsidRPr="00AA1AE6">
              <w:rPr>
                <w:rFonts w:ascii="Times New Roman" w:hAnsi="Times New Roman" w:cs="Times New Roman"/>
                <w:b/>
                <w:bCs/>
                <w:color w:val="000000"/>
                <w:sz w:val="24"/>
                <w:szCs w:val="24"/>
              </w:rPr>
              <w:t>ПР</w:t>
            </w:r>
            <w:proofErr w:type="gramEnd"/>
          </w:p>
        </w:tc>
        <w:tc>
          <w:tcPr>
            <w:tcW w:w="230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AA1AE6" w:rsidRPr="00AA1AE6" w:rsidRDefault="00AA1AE6">
            <w:pPr>
              <w:jc w:val="center"/>
              <w:rPr>
                <w:rFonts w:ascii="Times New Roman" w:hAnsi="Times New Roman" w:cs="Times New Roman"/>
                <w:b/>
                <w:bCs/>
                <w:color w:val="000000"/>
                <w:sz w:val="24"/>
                <w:szCs w:val="24"/>
              </w:rPr>
            </w:pPr>
            <w:r w:rsidRPr="00AA1AE6">
              <w:rPr>
                <w:rFonts w:ascii="Times New Roman" w:hAnsi="Times New Roman" w:cs="Times New Roman"/>
                <w:b/>
                <w:bCs/>
                <w:color w:val="000000"/>
                <w:sz w:val="24"/>
                <w:szCs w:val="24"/>
              </w:rPr>
              <w:t>Плановый период</w:t>
            </w:r>
          </w:p>
        </w:tc>
      </w:tr>
      <w:tr w:rsidR="00AA1AE6" w:rsidRPr="00AA1AE6" w:rsidTr="00AA1AE6">
        <w:trPr>
          <w:trHeight w:val="375"/>
        </w:trPr>
        <w:tc>
          <w:tcPr>
            <w:tcW w:w="4962" w:type="dxa"/>
            <w:gridSpan w:val="3"/>
            <w:vMerge/>
            <w:tcBorders>
              <w:top w:val="single" w:sz="4" w:space="0" w:color="auto"/>
              <w:left w:val="single" w:sz="4" w:space="0" w:color="auto"/>
              <w:bottom w:val="single" w:sz="4" w:space="0" w:color="auto"/>
              <w:right w:val="single" w:sz="4" w:space="0" w:color="auto"/>
            </w:tcBorders>
            <w:vAlign w:val="center"/>
            <w:hideMark/>
          </w:tcPr>
          <w:p w:rsidR="00AA1AE6" w:rsidRPr="00AA1AE6" w:rsidRDefault="00AA1AE6">
            <w:pPr>
              <w:rPr>
                <w:rFonts w:ascii="Times New Roman" w:hAnsi="Times New Roman" w:cs="Times New Roman"/>
                <w:b/>
                <w:bCs/>
                <w:color w:val="000000"/>
                <w:sz w:val="24"/>
                <w:szCs w:val="24"/>
              </w:rPr>
            </w:pPr>
          </w:p>
        </w:tc>
        <w:tc>
          <w:tcPr>
            <w:tcW w:w="1276" w:type="dxa"/>
            <w:gridSpan w:val="3"/>
            <w:vMerge/>
            <w:tcBorders>
              <w:top w:val="single" w:sz="4" w:space="0" w:color="auto"/>
              <w:left w:val="single" w:sz="4" w:space="0" w:color="auto"/>
              <w:bottom w:val="single" w:sz="4" w:space="0" w:color="000000"/>
              <w:right w:val="single" w:sz="4" w:space="0" w:color="auto"/>
            </w:tcBorders>
            <w:vAlign w:val="center"/>
            <w:hideMark/>
          </w:tcPr>
          <w:p w:rsidR="00AA1AE6" w:rsidRPr="00AA1AE6" w:rsidRDefault="00AA1AE6">
            <w:pPr>
              <w:rPr>
                <w:rFonts w:ascii="Times New Roman" w:hAnsi="Times New Roman" w:cs="Times New Roman"/>
                <w:b/>
                <w:bCs/>
                <w:color w:val="000000"/>
                <w:sz w:val="24"/>
                <w:szCs w:val="24"/>
              </w:rPr>
            </w:pPr>
          </w:p>
        </w:tc>
        <w:tc>
          <w:tcPr>
            <w:tcW w:w="637" w:type="dxa"/>
            <w:gridSpan w:val="2"/>
            <w:vMerge/>
            <w:tcBorders>
              <w:top w:val="single" w:sz="4" w:space="0" w:color="auto"/>
              <w:left w:val="single" w:sz="4" w:space="0" w:color="auto"/>
              <w:bottom w:val="single" w:sz="4" w:space="0" w:color="000000"/>
              <w:right w:val="single" w:sz="4" w:space="0" w:color="auto"/>
            </w:tcBorders>
            <w:vAlign w:val="center"/>
            <w:hideMark/>
          </w:tcPr>
          <w:p w:rsidR="00AA1AE6" w:rsidRPr="00AA1AE6" w:rsidRDefault="00AA1AE6">
            <w:pPr>
              <w:rPr>
                <w:rFonts w:ascii="Times New Roman" w:hAnsi="Times New Roman" w:cs="Times New Roman"/>
                <w:b/>
                <w:bCs/>
                <w:color w:val="000000"/>
                <w:sz w:val="24"/>
                <w:szCs w:val="24"/>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AA1AE6" w:rsidRPr="00AA1AE6" w:rsidRDefault="00AA1AE6">
            <w:pPr>
              <w:rPr>
                <w:rFonts w:ascii="Times New Roman" w:hAnsi="Times New Roman" w:cs="Times New Roman"/>
                <w:b/>
                <w:bCs/>
                <w:color w:val="000000"/>
                <w:sz w:val="24"/>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AA1AE6" w:rsidRPr="00AA1AE6" w:rsidRDefault="00AA1AE6">
            <w:pPr>
              <w:rPr>
                <w:rFonts w:ascii="Times New Roman" w:hAnsi="Times New Roman" w:cs="Times New Roman"/>
                <w:b/>
                <w:bCs/>
                <w:color w:val="000000"/>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AA1AE6" w:rsidRPr="00AA1AE6" w:rsidRDefault="00AA1AE6">
            <w:pPr>
              <w:jc w:val="center"/>
              <w:rPr>
                <w:rFonts w:ascii="Times New Roman" w:hAnsi="Times New Roman" w:cs="Times New Roman"/>
                <w:b/>
                <w:bCs/>
                <w:color w:val="000000"/>
                <w:sz w:val="24"/>
                <w:szCs w:val="24"/>
              </w:rPr>
            </w:pPr>
            <w:r w:rsidRPr="00AA1AE6">
              <w:rPr>
                <w:rFonts w:ascii="Times New Roman" w:hAnsi="Times New Roman" w:cs="Times New Roman"/>
                <w:b/>
                <w:bCs/>
                <w:color w:val="000000"/>
                <w:sz w:val="24"/>
                <w:szCs w:val="24"/>
              </w:rPr>
              <w:t>2015 год</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AA1AE6" w:rsidRPr="00AA1AE6" w:rsidRDefault="00AA1AE6">
            <w:pPr>
              <w:jc w:val="center"/>
              <w:rPr>
                <w:rFonts w:ascii="Times New Roman" w:hAnsi="Times New Roman" w:cs="Times New Roman"/>
                <w:b/>
                <w:bCs/>
                <w:color w:val="000000"/>
                <w:sz w:val="24"/>
                <w:szCs w:val="24"/>
              </w:rPr>
            </w:pPr>
            <w:r w:rsidRPr="00AA1AE6">
              <w:rPr>
                <w:rFonts w:ascii="Times New Roman" w:hAnsi="Times New Roman" w:cs="Times New Roman"/>
                <w:b/>
                <w:bCs/>
                <w:color w:val="000000"/>
                <w:sz w:val="24"/>
                <w:szCs w:val="24"/>
              </w:rPr>
              <w:t>2016 год</w:t>
            </w:r>
          </w:p>
        </w:tc>
      </w:tr>
      <w:tr w:rsidR="00AA1AE6" w:rsidRPr="00AA1AE6" w:rsidTr="00AA1AE6">
        <w:trPr>
          <w:trHeight w:val="3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ВСЕГО</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31 641,5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31 713,2</w:t>
            </w:r>
          </w:p>
        </w:tc>
      </w:tr>
      <w:tr w:rsidR="00AA1AE6" w:rsidRPr="00AA1AE6" w:rsidTr="00F429A2">
        <w:trPr>
          <w:trHeight w:val="1399"/>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«Обеспечение качественными жилищно-коммунальными услугами населения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220,3</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220,3</w:t>
            </w:r>
          </w:p>
        </w:tc>
      </w:tr>
      <w:tr w:rsidR="00AA1AE6" w:rsidRPr="00AA1AE6" w:rsidTr="00F429A2">
        <w:trPr>
          <w:trHeight w:val="117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«Создание условий для обеспечения качественными коммунальными услугами населения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220,3</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220,3</w:t>
            </w:r>
          </w:p>
        </w:tc>
      </w:tr>
      <w:tr w:rsidR="00AA1AE6" w:rsidRPr="00AA1AE6" w:rsidTr="00F429A2">
        <w:trPr>
          <w:trHeight w:val="4384"/>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bookmarkStart w:id="1" w:name="_GoBack"/>
            <w:bookmarkEnd w:id="1"/>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01 1 2601</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220,3</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220,3</w:t>
            </w:r>
          </w:p>
        </w:tc>
      </w:tr>
      <w:tr w:rsidR="00AA1AE6" w:rsidRPr="00AA1AE6" w:rsidTr="00AA1AE6">
        <w:trPr>
          <w:trHeight w:val="1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Муниципальная программа Зимовниковского сельского поселения «Обеспечение общественного порядка и противодействие преступности»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«Профилактика экстремизма и терроризма в Зимовниковском сельском поселении»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02 2 0000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w:t>
            </w:r>
          </w:p>
        </w:tc>
      </w:tr>
      <w:tr w:rsidR="00AA1AE6" w:rsidRPr="00AA1AE6" w:rsidTr="00AA1AE6">
        <w:trPr>
          <w:trHeight w:val="4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02 2 2604</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1,0</w:t>
            </w:r>
          </w:p>
        </w:tc>
      </w:tr>
      <w:tr w:rsidR="00AA1AE6" w:rsidRPr="00AA1AE6" w:rsidTr="00AA1AE6">
        <w:trPr>
          <w:trHeight w:val="4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02 2 2610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1,5</w:t>
            </w:r>
          </w:p>
        </w:tc>
      </w:tr>
      <w:tr w:rsidR="00AA1AE6" w:rsidRPr="00AA1AE6" w:rsidTr="00AA1AE6">
        <w:trPr>
          <w:trHeight w:val="18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160,0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160,0</w:t>
            </w:r>
          </w:p>
        </w:tc>
      </w:tr>
      <w:tr w:rsidR="00AA1AE6" w:rsidRPr="00AA1AE6" w:rsidTr="00AA1AE6">
        <w:trPr>
          <w:trHeight w:val="3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«Пожарная безопасность»</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40,0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90,0</w:t>
            </w:r>
          </w:p>
        </w:tc>
      </w:tr>
      <w:tr w:rsidR="00AA1AE6" w:rsidRPr="00AA1AE6" w:rsidTr="00AA1AE6">
        <w:trPr>
          <w:trHeight w:val="4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proofErr w:type="gramStart"/>
            <w:r w:rsidRPr="00AA1AE6">
              <w:rPr>
                <w:rFonts w:ascii="Times New Roman" w:hAnsi="Times New Roman" w:cs="Times New Roman"/>
                <w:sz w:val="24"/>
                <w:szCs w:val="24"/>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03 1 2604</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10,0</w:t>
            </w:r>
          </w:p>
        </w:tc>
      </w:tr>
      <w:tr w:rsidR="00AA1AE6" w:rsidRPr="00AA1AE6" w:rsidTr="00AA1AE6">
        <w:trPr>
          <w:trHeight w:val="3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03 1 2605</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35,0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80,0</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«Защита от чрезвычайных ситуаций»</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03 2 0000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90,0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55,0</w:t>
            </w:r>
          </w:p>
        </w:tc>
      </w:tr>
      <w:tr w:rsidR="00AA1AE6" w:rsidRPr="00AA1AE6" w:rsidTr="00AA1AE6">
        <w:trPr>
          <w:trHeight w:val="4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proofErr w:type="gramStart"/>
            <w:r w:rsidRPr="00AA1AE6">
              <w:rPr>
                <w:rFonts w:ascii="Times New Roman" w:hAnsi="Times New Roman" w:cs="Times New Roman"/>
                <w:sz w:val="24"/>
                <w:szCs w:val="24"/>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03 2 2607</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90,0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55,0</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«Обеспечение безопасности на воде»</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03 3 0000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15,0</w:t>
            </w:r>
          </w:p>
        </w:tc>
      </w:tr>
      <w:tr w:rsidR="00AA1AE6" w:rsidRPr="00AA1AE6" w:rsidTr="00AA1AE6">
        <w:trPr>
          <w:trHeight w:val="4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proofErr w:type="gramStart"/>
            <w:r w:rsidRPr="00AA1AE6">
              <w:rPr>
                <w:rFonts w:ascii="Times New Roman" w:hAnsi="Times New Roman" w:cs="Times New Roman"/>
                <w:sz w:val="24"/>
                <w:szCs w:val="24"/>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03 3 2604</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15,0</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«Развитие культуры»</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6 323,5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6 049,3</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«Развитие культуры в Зимовниковском сельском поселении»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5 950,0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6 049,3</w:t>
            </w:r>
          </w:p>
        </w:tc>
      </w:tr>
      <w:tr w:rsidR="00AA1AE6" w:rsidRPr="00AA1AE6" w:rsidTr="00AA1AE6">
        <w:trPr>
          <w:trHeight w:val="30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04 1 0059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610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5 950,0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6 049,3</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«Сохранение объектов культурного наследия»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04 2 0000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373,5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0,0</w:t>
            </w:r>
          </w:p>
        </w:tc>
      </w:tr>
      <w:tr w:rsidR="00AA1AE6" w:rsidRPr="00AA1AE6" w:rsidTr="00AA1AE6">
        <w:trPr>
          <w:trHeight w:val="26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04 2 7332</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373,5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0,0</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«Благоустройство территории»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05 0 0000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7818D7">
            <w:pPr>
              <w:jc w:val="right"/>
              <w:rPr>
                <w:rFonts w:ascii="Times New Roman" w:hAnsi="Times New Roman" w:cs="Times New Roman"/>
                <w:sz w:val="24"/>
                <w:szCs w:val="24"/>
              </w:rPr>
            </w:pPr>
            <w:r>
              <w:rPr>
                <w:rFonts w:ascii="Times New Roman" w:hAnsi="Times New Roman" w:cs="Times New Roman"/>
                <w:sz w:val="24"/>
                <w:szCs w:val="24"/>
              </w:rPr>
              <w:t>9 377,2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8 835,3</w:t>
            </w:r>
          </w:p>
        </w:tc>
      </w:tr>
      <w:tr w:rsidR="00AA1AE6" w:rsidRPr="00AA1AE6" w:rsidTr="00AA1AE6">
        <w:trPr>
          <w:trHeight w:val="1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Подпрограмма «Санитарное и текущее содержание объектов благоустройства и озеленения на территории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05 1 0000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7818D7">
            <w:pPr>
              <w:jc w:val="right"/>
              <w:rPr>
                <w:rFonts w:ascii="Times New Roman" w:hAnsi="Times New Roman" w:cs="Times New Roman"/>
                <w:sz w:val="24"/>
                <w:szCs w:val="24"/>
              </w:rPr>
            </w:pPr>
            <w:r>
              <w:rPr>
                <w:rFonts w:ascii="Times New Roman" w:hAnsi="Times New Roman" w:cs="Times New Roman"/>
                <w:sz w:val="24"/>
                <w:szCs w:val="24"/>
              </w:rPr>
              <w:t>9 377,2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8 835,3</w:t>
            </w:r>
          </w:p>
        </w:tc>
      </w:tr>
      <w:tr w:rsidR="00AA1AE6" w:rsidRPr="00AA1AE6" w:rsidTr="00AA1AE6">
        <w:trPr>
          <w:trHeight w:val="4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05 1 2609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7818D7">
            <w:pPr>
              <w:jc w:val="right"/>
              <w:rPr>
                <w:rFonts w:ascii="Times New Roman" w:hAnsi="Times New Roman" w:cs="Times New Roman"/>
                <w:sz w:val="24"/>
                <w:szCs w:val="24"/>
              </w:rPr>
            </w:pPr>
            <w:r>
              <w:rPr>
                <w:rFonts w:ascii="Times New Roman" w:hAnsi="Times New Roman" w:cs="Times New Roman"/>
                <w:sz w:val="24"/>
                <w:szCs w:val="24"/>
              </w:rPr>
              <w:t>9 377,2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8 835,3</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«Развитие физической культуры и спорта»</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06 0 0000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1 190,0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1 235,0</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«Развитие массового спорта на территории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06 1 0000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1 190,0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1 235,0</w:t>
            </w:r>
          </w:p>
        </w:tc>
      </w:tr>
      <w:tr w:rsidR="00AA1AE6" w:rsidRPr="00AA1AE6" w:rsidTr="00AA1AE6">
        <w:trPr>
          <w:trHeight w:val="33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06 1 0059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610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1 100,0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1 145,0</w:t>
            </w:r>
          </w:p>
        </w:tc>
      </w:tr>
      <w:tr w:rsidR="00AA1AE6" w:rsidRPr="00AA1AE6" w:rsidTr="00AA1AE6">
        <w:trPr>
          <w:trHeight w:val="33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06 1 2612</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90,0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90,0</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«Развитие муниципальной службы и информационное общество»</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07 0 0000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87,0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89,0</w:t>
            </w:r>
          </w:p>
        </w:tc>
      </w:tr>
      <w:tr w:rsidR="00AA1AE6" w:rsidRPr="00AA1AE6" w:rsidTr="00AA1AE6">
        <w:trPr>
          <w:trHeight w:val="22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07 1 0000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37,0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39,0</w:t>
            </w:r>
          </w:p>
        </w:tc>
      </w:tr>
      <w:tr w:rsidR="00AA1AE6" w:rsidRPr="00AA1AE6" w:rsidTr="00AA1AE6">
        <w:trPr>
          <w:trHeight w:val="4761"/>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proofErr w:type="gramStart"/>
            <w:r w:rsidRPr="00AA1AE6">
              <w:rPr>
                <w:rFonts w:ascii="Times New Roman" w:hAnsi="Times New Roman" w:cs="Times New Roman"/>
                <w:sz w:val="24"/>
                <w:szCs w:val="24"/>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07 1 2613</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37,0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39,0</w:t>
            </w:r>
          </w:p>
        </w:tc>
      </w:tr>
      <w:tr w:rsidR="00AA1AE6" w:rsidRPr="00AA1AE6" w:rsidTr="00AA1AE6">
        <w:trPr>
          <w:trHeight w:val="1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«Содействие развитию институтов и инициатив гражданского общества в Зимовниковском сельском поселении»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07 2 0000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r>
      <w:tr w:rsidR="00AA1AE6" w:rsidRPr="00AA1AE6" w:rsidTr="00AA1AE6">
        <w:trPr>
          <w:trHeight w:val="4526"/>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Официальная публикация нормативно-правовых актов органа местного самоуправления Зимовниковского сельского поселения, Собрания депутатов Зимовниковского сельского поселения в рамках подпрограммы «Содействие развитию институтов и инициатив гражданского общества в Зимовниковском сельском поселении»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07 2 2614</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12</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«Развитие транспортной системы»</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1 550,0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1 650,0</w:t>
            </w:r>
          </w:p>
        </w:tc>
      </w:tr>
      <w:tr w:rsidR="00AA1AE6" w:rsidRPr="00AA1AE6" w:rsidTr="00AA1AE6">
        <w:trPr>
          <w:trHeight w:val="851"/>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«Развитие транспортной инфраструктуры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1 350,0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1 450,0</w:t>
            </w:r>
          </w:p>
        </w:tc>
      </w:tr>
      <w:tr w:rsidR="00AA1AE6" w:rsidRPr="00AA1AE6" w:rsidTr="00AA1AE6">
        <w:trPr>
          <w:trHeight w:val="2667"/>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E663CA">
            <w:pPr>
              <w:rPr>
                <w:rFonts w:ascii="Times New Roman" w:hAnsi="Times New Roman" w:cs="Times New Roman"/>
                <w:sz w:val="24"/>
                <w:szCs w:val="24"/>
              </w:rPr>
            </w:pPr>
            <w:r w:rsidRPr="007641A3">
              <w:rPr>
                <w:rFonts w:ascii="Times New Roman" w:eastAsia="Times New Roman" w:hAnsi="Times New Roman" w:cs="Times New Roman"/>
                <w:sz w:val="28"/>
                <w:szCs w:val="28"/>
                <w:lang w:eastAsia="ru-RU"/>
              </w:rPr>
              <w:t>Расходы на</w:t>
            </w:r>
            <w:r>
              <w:rPr>
                <w:rFonts w:ascii="Times New Roman" w:eastAsia="Times New Roman" w:hAnsi="Times New Roman" w:cs="Times New Roman"/>
                <w:sz w:val="28"/>
                <w:szCs w:val="28"/>
                <w:lang w:eastAsia="ru-RU"/>
              </w:rPr>
              <w:t xml:space="preserve"> текущий ремонт и содержание</w:t>
            </w:r>
            <w:r w:rsidRPr="007641A3">
              <w:rPr>
                <w:rFonts w:ascii="Times New Roman" w:eastAsia="Times New Roman" w:hAnsi="Times New Roman" w:cs="Times New Roman"/>
                <w:sz w:val="28"/>
                <w:szCs w:val="28"/>
                <w:lang w:eastAsia="ru-RU"/>
              </w:rPr>
              <w:t xml:space="preserve"> автомобильных дорог общего пользования местного значения в рамках </w:t>
            </w:r>
            <w:r w:rsidR="00AA1AE6" w:rsidRPr="00AA1AE6">
              <w:rPr>
                <w:rFonts w:ascii="Times New Roman" w:hAnsi="Times New Roman" w:cs="Times New Roman"/>
                <w:sz w:val="24"/>
                <w:szCs w:val="24"/>
              </w:rPr>
              <w:t>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08 1 2615</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1 350,0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1 450,0</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«Повышение безопасности дорожного движения на территории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08 2 0000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r>
      <w:tr w:rsidR="00AA1AE6" w:rsidRPr="00AA1AE6" w:rsidTr="00AA1AE6">
        <w:trPr>
          <w:trHeight w:val="30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08 2 2616</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«Энергосбережение и повышение энергетической эффективности»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250,0</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«Энергосбережение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250,0</w:t>
            </w:r>
          </w:p>
        </w:tc>
      </w:tr>
      <w:tr w:rsidR="00AA1AE6" w:rsidRPr="00AA1AE6" w:rsidTr="00AA1AE6">
        <w:trPr>
          <w:trHeight w:val="3206"/>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09 1 2617</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r>
      <w:tr w:rsidR="00AA1AE6" w:rsidRPr="00AA1AE6" w:rsidTr="00AA1AE6">
        <w:trPr>
          <w:trHeight w:val="3132"/>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09 1 2617</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r>
      <w:tr w:rsidR="00AA1AE6" w:rsidRPr="00AA1AE6" w:rsidTr="00AA1AE6">
        <w:trPr>
          <w:trHeight w:val="18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Муниципальная программа Зимовниковского сельского поселения «Управление муниципальными финансами и создание условий для эффективного управления муниципальными финансами»</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11 205,5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11 146,7</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Подпрограмма «Нормативно-методическое обеспечение и организация бюджетного процесса»</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10 2 0000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11 205,5</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11 146,7</w:t>
            </w:r>
          </w:p>
        </w:tc>
      </w:tr>
      <w:tr w:rsidR="00AA1AE6" w:rsidRPr="00AA1AE6" w:rsidTr="00AA1AE6">
        <w:trPr>
          <w:trHeight w:val="3804"/>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10 2 0011</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120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02</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1 257,4</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1 257,4</w:t>
            </w:r>
          </w:p>
        </w:tc>
      </w:tr>
      <w:tr w:rsidR="00AA1AE6" w:rsidRPr="00AA1AE6" w:rsidTr="00AA1AE6">
        <w:trPr>
          <w:trHeight w:val="3748"/>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10 2 0011</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120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8 190,0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8 190,0</w:t>
            </w:r>
          </w:p>
        </w:tc>
      </w:tr>
      <w:tr w:rsidR="00AA1AE6" w:rsidRPr="00AA1AE6" w:rsidTr="00AA1AE6">
        <w:trPr>
          <w:trHeight w:val="4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10 2 0019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1 226,3</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1 167,5</w:t>
            </w:r>
          </w:p>
        </w:tc>
      </w:tr>
      <w:tr w:rsidR="00AA1AE6" w:rsidRPr="00AA1AE6" w:rsidTr="00AA1AE6">
        <w:trPr>
          <w:trHeight w:val="5127"/>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lastRenderedPageBreak/>
              <w:t xml:space="preserve">Иные межбюджетные </w:t>
            </w:r>
            <w:proofErr w:type="gramStart"/>
            <w:r w:rsidRPr="00AA1AE6">
              <w:rPr>
                <w:rFonts w:ascii="Times New Roman" w:hAnsi="Times New Roman" w:cs="Times New Roman"/>
                <w:sz w:val="24"/>
                <w:szCs w:val="24"/>
              </w:rPr>
              <w:t>трансферты</w:t>
            </w:r>
            <w:proofErr w:type="gramEnd"/>
            <w:r w:rsidRPr="00AA1AE6">
              <w:rPr>
                <w:rFonts w:ascii="Times New Roman" w:hAnsi="Times New Roman" w:cs="Times New Roman"/>
                <w:sz w:val="24"/>
                <w:szCs w:val="24"/>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10 2 8601</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540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09</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496,8</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496,8</w:t>
            </w:r>
          </w:p>
        </w:tc>
      </w:tr>
      <w:tr w:rsidR="00AA1AE6" w:rsidRPr="00AA1AE6" w:rsidTr="00AA1AE6">
        <w:trPr>
          <w:trHeight w:val="33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10 2 9999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850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35,0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35,0</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Программа «Управление и распоряжение муниципальным имуществом»</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11 0 0000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84,2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84,2</w:t>
            </w:r>
          </w:p>
        </w:tc>
      </w:tr>
      <w:tr w:rsidR="00AA1AE6" w:rsidRPr="00AA1AE6" w:rsidTr="00AA1AE6">
        <w:trPr>
          <w:trHeight w:val="7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Подпрограмма «Управление и распоряжение муниципальным имуществом»</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11 1 0000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84,2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84,2</w:t>
            </w:r>
          </w:p>
        </w:tc>
      </w:tr>
      <w:tr w:rsidR="00AA1AE6" w:rsidRPr="00AA1AE6" w:rsidTr="00AA1AE6">
        <w:trPr>
          <w:trHeight w:val="48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proofErr w:type="gramStart"/>
            <w:r w:rsidRPr="00AA1AE6">
              <w:rPr>
                <w:rFonts w:ascii="Times New Roman" w:hAnsi="Times New Roman" w:cs="Times New Roman"/>
                <w:sz w:val="24"/>
                <w:szCs w:val="24"/>
              </w:rPr>
              <w:lastRenderedPageBreak/>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11 1 2619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12</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84,2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84,2</w:t>
            </w:r>
          </w:p>
        </w:tc>
      </w:tr>
      <w:tr w:rsidR="00AA1AE6" w:rsidRPr="00AA1AE6" w:rsidTr="00AA1AE6">
        <w:trPr>
          <w:trHeight w:val="112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Непрограммные расходы органа местного самоуправления Зимовниковского сельского поселения</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99 0 0000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7818D7">
            <w:pPr>
              <w:jc w:val="right"/>
              <w:rPr>
                <w:rFonts w:ascii="Times New Roman" w:hAnsi="Times New Roman" w:cs="Times New Roman"/>
                <w:sz w:val="24"/>
                <w:szCs w:val="24"/>
              </w:rPr>
            </w:pPr>
            <w:r>
              <w:rPr>
                <w:rFonts w:ascii="Times New Roman" w:hAnsi="Times New Roman" w:cs="Times New Roman"/>
                <w:sz w:val="24"/>
                <w:szCs w:val="24"/>
              </w:rPr>
              <w:t>1191,3</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1 990,9</w:t>
            </w:r>
          </w:p>
        </w:tc>
      </w:tr>
      <w:tr w:rsidR="00AA1AE6" w:rsidRPr="00AA1AE6" w:rsidTr="00AA1AE6">
        <w:trPr>
          <w:trHeight w:val="3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Непрограммные расходы</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99 9 0000</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7818D7">
            <w:pPr>
              <w:jc w:val="right"/>
              <w:rPr>
                <w:rFonts w:ascii="Times New Roman" w:hAnsi="Times New Roman" w:cs="Times New Roman"/>
                <w:sz w:val="24"/>
                <w:szCs w:val="24"/>
              </w:rPr>
            </w:pPr>
            <w:r>
              <w:rPr>
                <w:rFonts w:ascii="Times New Roman" w:hAnsi="Times New Roman" w:cs="Times New Roman"/>
                <w:sz w:val="24"/>
                <w:szCs w:val="24"/>
              </w:rPr>
              <w:t>1191,3</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1 990,9</w:t>
            </w:r>
          </w:p>
        </w:tc>
      </w:tr>
      <w:tr w:rsidR="00AA1AE6" w:rsidRPr="00AA1AE6" w:rsidTr="00AA1AE6">
        <w:trPr>
          <w:trHeight w:val="225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99 9 1301</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320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10</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200,0</w:t>
            </w:r>
          </w:p>
        </w:tc>
      </w:tr>
      <w:tr w:rsidR="00AA1AE6" w:rsidRPr="00AA1AE6" w:rsidTr="00AA1AE6">
        <w:trPr>
          <w:trHeight w:val="5943"/>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proofErr w:type="gramStart"/>
            <w:r w:rsidRPr="00AA1AE6">
              <w:rPr>
                <w:rFonts w:ascii="Times New Roman" w:hAnsi="Times New Roman" w:cs="Times New Roman"/>
                <w:sz w:val="24"/>
                <w:szCs w:val="24"/>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AA1AE6">
              <w:rPr>
                <w:rFonts w:ascii="Times New Roman" w:hAnsi="Times New Roman" w:cs="Times New Roman"/>
                <w:sz w:val="24"/>
                <w:szCs w:val="24"/>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99 9 7239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240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04</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0,2</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0,2</w:t>
            </w:r>
          </w:p>
        </w:tc>
      </w:tr>
      <w:tr w:rsidR="00AA1AE6" w:rsidRPr="00AA1AE6" w:rsidTr="00AA1AE6">
        <w:trPr>
          <w:trHeight w:val="1500"/>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Условно утвержденные расходы в рамках непрограммных расходов органа местного самоуправления Зимовниковского сельского поселения (Специальные расходы)</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99 9 9011</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880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1 582,1</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1 585,7</w:t>
            </w:r>
          </w:p>
        </w:tc>
      </w:tr>
      <w:tr w:rsidR="00AA1AE6" w:rsidRPr="00AA1AE6" w:rsidTr="00AA1AE6">
        <w:trPr>
          <w:trHeight w:val="1898"/>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99 9 9999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320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155,0</w:t>
            </w:r>
          </w:p>
        </w:tc>
      </w:tr>
      <w:tr w:rsidR="00AA1AE6" w:rsidRPr="00AA1AE6" w:rsidTr="00AA1AE6">
        <w:trPr>
          <w:trHeight w:val="1875"/>
        </w:trPr>
        <w:tc>
          <w:tcPr>
            <w:tcW w:w="4962" w:type="dxa"/>
            <w:gridSpan w:val="3"/>
            <w:tcBorders>
              <w:top w:val="nil"/>
              <w:left w:val="single" w:sz="4" w:space="0" w:color="auto"/>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1276" w:type="dxa"/>
            <w:gridSpan w:val="3"/>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99 9 9999</w:t>
            </w:r>
          </w:p>
        </w:tc>
        <w:tc>
          <w:tcPr>
            <w:tcW w:w="637" w:type="dxa"/>
            <w:gridSpan w:val="2"/>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850</w:t>
            </w:r>
          </w:p>
        </w:tc>
        <w:tc>
          <w:tcPr>
            <w:tcW w:w="721"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AA1AE6" w:rsidRPr="00AA1AE6" w:rsidRDefault="00AA1AE6">
            <w:pPr>
              <w:rPr>
                <w:rFonts w:ascii="Times New Roman" w:hAnsi="Times New Roman" w:cs="Times New Roman"/>
                <w:sz w:val="24"/>
                <w:szCs w:val="24"/>
              </w:rPr>
            </w:pPr>
            <w:r w:rsidRPr="00AA1AE6">
              <w:rPr>
                <w:rFonts w:ascii="Times New Roman" w:hAnsi="Times New Roman" w:cs="Times New Roman"/>
                <w:sz w:val="24"/>
                <w:szCs w:val="24"/>
              </w:rPr>
              <w:t>13</w:t>
            </w:r>
          </w:p>
        </w:tc>
        <w:tc>
          <w:tcPr>
            <w:tcW w:w="1180" w:type="dxa"/>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AA1AE6" w:rsidRPr="00AA1AE6" w:rsidRDefault="00AA1AE6">
            <w:pPr>
              <w:jc w:val="right"/>
              <w:rPr>
                <w:rFonts w:ascii="Times New Roman" w:hAnsi="Times New Roman" w:cs="Times New Roman"/>
                <w:sz w:val="24"/>
                <w:szCs w:val="24"/>
              </w:rPr>
            </w:pPr>
            <w:r w:rsidRPr="00AA1AE6">
              <w:rPr>
                <w:rFonts w:ascii="Times New Roman" w:hAnsi="Times New Roman" w:cs="Times New Roman"/>
                <w:sz w:val="24"/>
                <w:szCs w:val="24"/>
              </w:rPr>
              <w:t>50,0</w:t>
            </w:r>
          </w:p>
        </w:tc>
      </w:tr>
    </w:tbl>
    <w:p w:rsidR="000E783D" w:rsidRPr="00AA1AE6" w:rsidRDefault="000E783D" w:rsidP="00C961A4">
      <w:pPr>
        <w:rPr>
          <w:rFonts w:ascii="Times New Roman" w:hAnsi="Times New Roman" w:cs="Times New Roman"/>
          <w:sz w:val="24"/>
          <w:szCs w:val="24"/>
        </w:rPr>
      </w:pPr>
    </w:p>
    <w:p w:rsidR="00C961A4" w:rsidRDefault="00C961A4" w:rsidP="00C961A4">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C961A4" w:rsidRDefault="00C961A4" w:rsidP="00C961A4">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F5"/>
    <w:rsid w:val="000321A7"/>
    <w:rsid w:val="000E783D"/>
    <w:rsid w:val="0022093C"/>
    <w:rsid w:val="00356FF5"/>
    <w:rsid w:val="005F306A"/>
    <w:rsid w:val="007818D7"/>
    <w:rsid w:val="00AA1AE6"/>
    <w:rsid w:val="00AF4D57"/>
    <w:rsid w:val="00C961A4"/>
    <w:rsid w:val="00CF6600"/>
    <w:rsid w:val="00E30C65"/>
    <w:rsid w:val="00E663CA"/>
    <w:rsid w:val="00F16C6C"/>
    <w:rsid w:val="00F429A2"/>
    <w:rsid w:val="00F67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29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29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29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29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58549">
      <w:bodyDiv w:val="1"/>
      <w:marLeft w:val="0"/>
      <w:marRight w:val="0"/>
      <w:marTop w:val="0"/>
      <w:marBottom w:val="0"/>
      <w:divBdr>
        <w:top w:val="none" w:sz="0" w:space="0" w:color="auto"/>
        <w:left w:val="none" w:sz="0" w:space="0" w:color="auto"/>
        <w:bottom w:val="none" w:sz="0" w:space="0" w:color="auto"/>
        <w:right w:val="none" w:sz="0" w:space="0" w:color="auto"/>
      </w:divBdr>
    </w:div>
    <w:div w:id="413236231">
      <w:bodyDiv w:val="1"/>
      <w:marLeft w:val="0"/>
      <w:marRight w:val="0"/>
      <w:marTop w:val="0"/>
      <w:marBottom w:val="0"/>
      <w:divBdr>
        <w:top w:val="none" w:sz="0" w:space="0" w:color="auto"/>
        <w:left w:val="none" w:sz="0" w:space="0" w:color="auto"/>
        <w:bottom w:val="none" w:sz="0" w:space="0" w:color="auto"/>
        <w:right w:val="none" w:sz="0" w:space="0" w:color="auto"/>
      </w:divBdr>
    </w:div>
    <w:div w:id="639919348">
      <w:bodyDiv w:val="1"/>
      <w:marLeft w:val="0"/>
      <w:marRight w:val="0"/>
      <w:marTop w:val="0"/>
      <w:marBottom w:val="0"/>
      <w:divBdr>
        <w:top w:val="none" w:sz="0" w:space="0" w:color="auto"/>
        <w:left w:val="none" w:sz="0" w:space="0" w:color="auto"/>
        <w:bottom w:val="none" w:sz="0" w:space="0" w:color="auto"/>
        <w:right w:val="none" w:sz="0" w:space="0" w:color="auto"/>
      </w:divBdr>
    </w:div>
    <w:div w:id="681979099">
      <w:bodyDiv w:val="1"/>
      <w:marLeft w:val="0"/>
      <w:marRight w:val="0"/>
      <w:marTop w:val="0"/>
      <w:marBottom w:val="0"/>
      <w:divBdr>
        <w:top w:val="none" w:sz="0" w:space="0" w:color="auto"/>
        <w:left w:val="none" w:sz="0" w:space="0" w:color="auto"/>
        <w:bottom w:val="none" w:sz="0" w:space="0" w:color="auto"/>
        <w:right w:val="none" w:sz="0" w:space="0" w:color="auto"/>
      </w:divBdr>
    </w:div>
    <w:div w:id="764955109">
      <w:bodyDiv w:val="1"/>
      <w:marLeft w:val="0"/>
      <w:marRight w:val="0"/>
      <w:marTop w:val="0"/>
      <w:marBottom w:val="0"/>
      <w:divBdr>
        <w:top w:val="none" w:sz="0" w:space="0" w:color="auto"/>
        <w:left w:val="none" w:sz="0" w:space="0" w:color="auto"/>
        <w:bottom w:val="none" w:sz="0" w:space="0" w:color="auto"/>
        <w:right w:val="none" w:sz="0" w:space="0" w:color="auto"/>
      </w:divBdr>
    </w:div>
    <w:div w:id="100297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2520</Words>
  <Characters>14370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2014-01-23T11:29:00Z</cp:lastPrinted>
  <dcterms:created xsi:type="dcterms:W3CDTF">2013-11-14T07:45:00Z</dcterms:created>
  <dcterms:modified xsi:type="dcterms:W3CDTF">2014-01-23T11:29:00Z</dcterms:modified>
</cp:coreProperties>
</file>